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p w14:paraId="05063A41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组件——嵌入技术</w:t>
      </w:r>
    </w:p>
    <w:p w14:paraId="6367D923">
      <w:pPr>
        <w:numPr>
          <w:ilvl w:val="0"/>
          <w:numId w:val="6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向量相似度的计算：大部分默认是余弦相似度</w:t>
      </w:r>
    </w:p>
    <w:p w14:paraId="1E614E8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 w14:paraId="5D1100F3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174844143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84414348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48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在一批向量归一化的前提下，余弦相似度和点积IP是等价的; 点积和内积在欧几里得空间中也是等价的</w:t>
      </w:r>
    </w:p>
    <w:p w14:paraId="095F75DE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选型步骤: 口碑(reddit, datastax.com/blog/(使用了自有数据进行测评，较为可靠)); 任务适配性(不同模型擅长的任务不同)</w:t>
      </w:r>
    </w:p>
    <w:p w14:paraId="00F72FA4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概念梳理：transformers是huggingface平台维护的一个库，可以使用众多预训练模型，且使用方法很底层，比如：transformers中的输入文本需要先用tokenizer进行分词，才能输入到模型，一般每个模型都有自己的tokenizer，最后输出的结果，需要自己进行池化</w:t>
      </w:r>
    </w:p>
    <w:p w14:paraId="13610AED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528185" cy="3053080"/>
            <wp:effectExtent l="0" t="0" r="13335" b="1016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；而sentence_transformers是基于transformers开发出来的库，使用起来更方便，分词和池化都已经自动完成，</w:t>
      </w:r>
      <w:r>
        <w:drawing>
          <wp:inline distT="0" distB="0" distL="114300" distR="114300">
            <wp:extent cx="5271770" cy="2742565"/>
            <wp:effectExtent l="0" t="0" r="1270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另外，很多微调过的句子嵌入模型是用sentence_transformers来使用的，具体使用步骤一般是huggingface.io上查看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 the model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获取详细使用方法； 有些模型不能用vllm等来使用可能是因为权重的格式没有适配，可查看权重文件的后缀看是否支持某种部署使用方法。</w:t>
      </w:r>
    </w:p>
    <w:p w14:paraId="1EDC956A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稀疏嵌入：</w:t>
      </w:r>
    </w:p>
    <w:p w14:paraId="4511BA59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21" name="图片 21" descr="174871683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487168385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324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通过逆文档计算得分，有权重的词对应的地方才有值，其他均是0，因此好处是快速根据特定文本特征过滤其他数据</w:t>
      </w:r>
    </w:p>
    <w:p w14:paraId="5BC5DF49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密集嵌入：</w:t>
      </w:r>
    </w:p>
    <w:p w14:paraId="2BE04FF8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通常深度学习的embedding就是指密集嵌入</w:t>
      </w:r>
    </w:p>
    <w:p w14:paraId="6CE14829">
      <w:pPr>
        <w:numPr>
          <w:ilvl w:val="0"/>
          <w:numId w:val="6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BGE-M3该模型能返回3种嵌入</w:t>
      </w:r>
    </w:p>
    <w:p w14:paraId="724D7898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稀疏嵌入：模型学习出来的权重，而不是上述BM25这种统计方式,存储高效，适合关键词匹配</w:t>
      </w:r>
    </w:p>
    <w:p w14:paraId="60F92E2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密集嵌入：捕捉全局语义，适合语义相似性计算</w:t>
      </w:r>
    </w:p>
    <w:p w14:paraId="1459D71C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多向量嵌入(COLBERT风格)：每个token的密集嵌入都会返回对应的密集嵌入</w:t>
      </w:r>
    </w:p>
    <w:p w14:paraId="6B9F7A5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稀疏嵌入用于快速关键词匹配，密集嵌入用于语义相似性排序，ColBERT用于 token 级精细重排序</w:t>
      </w:r>
    </w:p>
    <w:p w14:paraId="1896F5C5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 w14:paraId="236948DF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组件——向量数据库</w:t>
      </w:r>
    </w:p>
    <w:p w14:paraId="23E9D9A7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向量数据库的作用是：将上述嵌入后得到的向量进行持久化存储并赋予各种索引</w:t>
      </w:r>
    </w:p>
    <w:p w14:paraId="07CB647D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向量数据库需要考虑的核心功能</w:t>
      </w:r>
    </w:p>
    <w:p w14:paraId="0ED685C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51680" cy="2560955"/>
            <wp:effectExtent l="0" t="0" r="5080" b="14605"/>
            <wp:docPr id="22" name="图片 22" descr="174913612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913612867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EDE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各类主流向量数据库的特点</w:t>
      </w:r>
    </w:p>
    <w:p w14:paraId="37C05DF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5765" cy="2371725"/>
            <wp:effectExtent l="0" t="0" r="5715" b="5715"/>
            <wp:docPr id="23" name="图片 23" descr="174913618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913618077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0EB6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6585" cy="2490470"/>
            <wp:effectExtent l="0" t="0" r="8255" b="8890"/>
            <wp:docPr id="24" name="图片 24" descr="174913625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91362584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118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2305" cy="2515870"/>
            <wp:effectExtent l="0" t="0" r="8255" b="13970"/>
            <wp:docPr id="25" name="图片 25" descr="174913632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491363207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C6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26915" cy="2546985"/>
            <wp:effectExtent l="0" t="0" r="14605" b="13335"/>
            <wp:docPr id="26" name="图片 26" descr="174913637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4913637169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B44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641600"/>
            <wp:effectExtent l="0" t="0" r="13970" b="10160"/>
            <wp:docPr id="27" name="图片 27" descr="17491364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4913642259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ED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Faiss严格来说是一个算法库</w:t>
      </w:r>
    </w:p>
    <w:p w14:paraId="7A5EB3A8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2975" cy="2673985"/>
            <wp:effectExtent l="0" t="0" r="1905" b="8255"/>
            <wp:docPr id="28" name="图片 28" descr="174913647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4913647866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D19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4400" cy="2658110"/>
            <wp:effectExtent l="0" t="0" r="0" b="8890"/>
            <wp:docPr id="29" name="图片 29" descr="174913650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4913650937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DE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7730" cy="2643505"/>
            <wp:effectExtent l="0" t="0" r="11430" b="8255"/>
            <wp:docPr id="30" name="图片 30" descr="174913660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491366091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1" name="图片 31" descr="174913666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491366691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279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汇总分类：</w:t>
      </w:r>
    </w:p>
    <w:p w14:paraId="130216E6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7725" cy="2620010"/>
            <wp:effectExtent l="0" t="0" r="5715" b="1270"/>
            <wp:docPr id="32" name="图片 32" descr="174913671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4913671327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9394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选型维度：</w:t>
      </w:r>
    </w:p>
    <w:p w14:paraId="4C48979E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3" name="图片 33" descr="174913677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491367736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6B2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选型思路：</w:t>
      </w:r>
    </w:p>
    <w:p w14:paraId="3D10788C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4725" cy="2692400"/>
            <wp:effectExtent l="0" t="0" r="635" b="5080"/>
            <wp:docPr id="34" name="图片 34" descr="174913682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491368247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6EEA">
      <w:pPr>
        <w:numPr>
          <w:ilvl w:val="0"/>
          <w:numId w:val="7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流程：</w:t>
      </w:r>
    </w:p>
    <w:p w14:paraId="19FB3B4E">
      <w:pPr>
        <w:numPr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178810"/>
            <wp:effectExtent l="0" t="0" r="13335" b="2540"/>
            <wp:docPr id="36" name="图片 36" descr="174919680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491968015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FD18">
      <w:pPr>
        <w:numPr>
          <w:ilvl w:val="0"/>
          <w:numId w:val="7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Milvus细节问题：</w:t>
      </w:r>
    </w:p>
    <w:p w14:paraId="5E6C2884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 使用milvus-standalone安装时若使用docer- compose安装，则若安装后pymilvus链接有问题，可能是docker-compose.yaml中的image</w:t>
      </w:r>
      <w:bookmarkStart w:id="0" w:name="_GoBack"/>
      <w:bookmarkEnd w:id="0"/>
      <w:r>
        <w:rPr>
          <w:rFonts w:hint="eastAsia"/>
          <w:lang w:val="en-US" w:eastAsia="zh-CN"/>
        </w:rPr>
        <w:t>版本和pip show pymilvus的版本不一致，需要改yaml文件版本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C70418F2"/>
    <w:multiLevelType w:val="singleLevel"/>
    <w:tmpl w:val="C70418F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1376776"/>
    <w:multiLevelType w:val="singleLevel"/>
    <w:tmpl w:val="F1376776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6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59224E"/>
    <w:rsid w:val="0ACE0B10"/>
    <w:rsid w:val="0C4548C9"/>
    <w:rsid w:val="0C554DDA"/>
    <w:rsid w:val="12865C3B"/>
    <w:rsid w:val="14261574"/>
    <w:rsid w:val="16802EA3"/>
    <w:rsid w:val="17A47F1D"/>
    <w:rsid w:val="17CE60BA"/>
    <w:rsid w:val="18D72D4C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0D35C39"/>
    <w:rsid w:val="31DC0F7C"/>
    <w:rsid w:val="35E36D7D"/>
    <w:rsid w:val="36806379"/>
    <w:rsid w:val="36CD48C3"/>
    <w:rsid w:val="36D36DF1"/>
    <w:rsid w:val="371845DB"/>
    <w:rsid w:val="385B2B96"/>
    <w:rsid w:val="387168C2"/>
    <w:rsid w:val="39EC28E0"/>
    <w:rsid w:val="39F32EFA"/>
    <w:rsid w:val="3B530501"/>
    <w:rsid w:val="443D380D"/>
    <w:rsid w:val="448A5904"/>
    <w:rsid w:val="46A56713"/>
    <w:rsid w:val="48C86ACF"/>
    <w:rsid w:val="498E1870"/>
    <w:rsid w:val="4C0A4C0B"/>
    <w:rsid w:val="4DBA440F"/>
    <w:rsid w:val="50053EEB"/>
    <w:rsid w:val="524A460B"/>
    <w:rsid w:val="53E60AFD"/>
    <w:rsid w:val="56612677"/>
    <w:rsid w:val="58A200D1"/>
    <w:rsid w:val="593A31E5"/>
    <w:rsid w:val="5AD67007"/>
    <w:rsid w:val="5C743932"/>
    <w:rsid w:val="5C811630"/>
    <w:rsid w:val="5ECE3876"/>
    <w:rsid w:val="60833DF8"/>
    <w:rsid w:val="61CF58CC"/>
    <w:rsid w:val="622344B6"/>
    <w:rsid w:val="63C74D38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25D17CA"/>
    <w:rsid w:val="748032DF"/>
    <w:rsid w:val="75B36CC9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2220</Words>
  <Characters>3475</Characters>
  <Lines>3</Lines>
  <Paragraphs>1</Paragraphs>
  <TotalTime>12</TotalTime>
  <ScaleCrop>false</ScaleCrop>
  <LinksUpToDate>false</LinksUpToDate>
  <CharactersWithSpaces>3564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2025-06-06T08:46:55Z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eyJoZGlkIjoiZjk3NmY1MTQyZmVjNzk5ZmE2NWQ4MmJhNmZiYTc4NzgiLCJ1c2VySWQiOiI3Mjk0MjM5ODcifQ==</vt:lpwstr>
  </property>
</Properties>
</file>